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“i+Y”专业logo设计大赛作品提交要求</w:t>
      </w:r>
    </w:p>
    <w:bookmarkEnd w:id="0"/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1、作品要求原创，不得抄袭，一经发现，取消参赛资格 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2、参赛作品由个人完成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3、请提交jpg、jpeg、bmp、png等图片格式的设计图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4、提交时需随作品附加一份设计说明（200-500字）用word的格式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5、作品应结合当代大学生以及学生团体的特点，体现当代大学生青春、活力、创新的气质，体现团体的团结向上，积极进取的良好风貌，富有一定的精神内涵和象征意义 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6、LOGO图案简洁明朗，寓意贴切准确易懂。有鲜明的时代感和艺术表现力，有强烈的视觉冲击和直观整体美感，便于识别记忆，推广传播 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7、将作品和作品的解释（作品的解释用word格式）放在一个文件夹一同上交、文件夹的命名格式为年级-专业-姓名</w:t>
      </w:r>
    </w:p>
    <w:p>
      <w:pPr>
        <w:pStyle w:val="2"/>
        <w:keepNext w:val="0"/>
        <w:keepLines w:val="0"/>
        <w:widowControl/>
        <w:suppressLineNumbers w:val="0"/>
        <w:spacing w:after="750" w:afterAutospacing="0" w:line="480" w:lineRule="auto"/>
        <w:ind w:left="-226" w:right="-226"/>
      </w:pPr>
      <w:r>
        <w:rPr>
          <w:rFonts w:hint="eastAsia" w:ascii="宋体" w:hAnsi="宋体" w:eastAsia="宋体" w:cs="宋体"/>
          <w:color w:val="FF0000"/>
          <w:sz w:val="24"/>
          <w:szCs w:val="24"/>
          <w:bdr w:val="none" w:color="auto" w:sz="0" w:space="0"/>
          <w:shd w:val="clear" w:fill="FFFFFF"/>
        </w:rPr>
        <w:t>8.电子版作品提交不超过100MB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ash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otyp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el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12E29"/>
    <w:rsid w:val="02912E29"/>
    <w:rsid w:val="494E50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300" w:afterAutospacing="0" w:line="330" w:lineRule="atLeast"/>
      <w:ind w:left="0" w:right="0"/>
      <w:jc w:val="left"/>
    </w:pPr>
    <w:rPr>
      <w:color w:val="6D7683"/>
      <w:kern w:val="0"/>
      <w:sz w:val="19"/>
      <w:szCs w:val="19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FF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1"/>
      <w:szCs w:val="21"/>
    </w:rPr>
  </w:style>
  <w:style w:type="character" w:styleId="10">
    <w:name w:val="HTML Cite"/>
    <w:basedOn w:val="3"/>
    <w:uiPriority w:val="0"/>
    <w:rPr>
      <w:i/>
    </w:rPr>
  </w:style>
  <w:style w:type="character" w:styleId="11">
    <w:name w:val="HTML Keyboard"/>
    <w:basedOn w:val="3"/>
    <w:uiPriority w:val="0"/>
    <w:rPr>
      <w:rFonts w:ascii="Courier New" w:hAnsi="Courier New"/>
      <w:sz w:val="21"/>
      <w:szCs w:val="21"/>
    </w:rPr>
  </w:style>
  <w:style w:type="character" w:styleId="12">
    <w:name w:val="HTML Sample"/>
    <w:basedOn w:val="3"/>
    <w:uiPriority w:val="0"/>
    <w:rPr>
      <w:rFonts w:ascii="Courier New" w:hAnsi="Courier New"/>
      <w:sz w:val="21"/>
      <w:szCs w:val="21"/>
    </w:rPr>
  </w:style>
  <w:style w:type="character" w:customStyle="1" w:styleId="14">
    <w:name w:val="ab-icon2"/>
    <w:basedOn w:val="3"/>
    <w:uiPriority w:val="0"/>
  </w:style>
  <w:style w:type="character" w:customStyle="1" w:styleId="15">
    <w:name w:val="t_center2"/>
    <w:basedOn w:val="3"/>
    <w:uiPriority w:val="0"/>
  </w:style>
  <w:style w:type="character" w:customStyle="1" w:styleId="16">
    <w:name w:val="last-child2"/>
    <w:basedOn w:val="3"/>
    <w:uiPriority w:val="0"/>
  </w:style>
  <w:style w:type="character" w:customStyle="1" w:styleId="17">
    <w:name w:val="last-child3"/>
    <w:basedOn w:val="3"/>
    <w:uiPriority w:val="0"/>
  </w:style>
  <w:style w:type="character" w:customStyle="1" w:styleId="18">
    <w:name w:val="last-child4"/>
    <w:basedOn w:val="3"/>
    <w:uiPriority w:val="0"/>
  </w:style>
  <w:style w:type="character" w:customStyle="1" w:styleId="19">
    <w:name w:val="last-child5"/>
    <w:basedOn w:val="3"/>
    <w:uiPriority w:val="0"/>
  </w:style>
  <w:style w:type="character" w:customStyle="1" w:styleId="20">
    <w:name w:val="before13"/>
    <w:basedOn w:val="3"/>
    <w:uiPriority w:val="0"/>
    <w:rPr>
      <w:color w:val="FBD5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2016-04-10T08:55:00Z</dcterms:created>
  <dc:creator>asus-1</dc:creator>
  <cp:lastModifiedBy>asus-1</cp:lastModifiedBy>
  <dcterms:modified xsi:type="dcterms:W3CDTF">2016-04-10T08:58:34Z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